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818FA" w:rsidRDefault="008F082A">
      <w:pPr>
        <w:pStyle w:val="Tytu"/>
        <w:jc w:val="both"/>
        <w:rPr>
          <w:rFonts w:ascii="Times New Roman" w:eastAsia="Times New Roman" w:hAnsi="Times New Roman" w:cs="Times New Roman"/>
          <w:sz w:val="36"/>
          <w:szCs w:val="36"/>
        </w:rPr>
      </w:pPr>
      <w:bookmarkStart w:id="0" w:name="_rgl66rtjeqxe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 xml:space="preserve">Odpowiedzialne marki wybierają zieloną energię. Kampania Respect Energy przybliża filozofię świadomych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brandów</w:t>
      </w:r>
      <w:proofErr w:type="spellEnd"/>
    </w:p>
    <w:p w14:paraId="00000002" w14:textId="77777777" w:rsidR="00D818FA" w:rsidRDefault="00D818F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D818FA" w:rsidRDefault="008F082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Spółka Respect Energy S.A. – jedyna firma na polskim rynku z całkowicie ekologicznym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miksem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energetycznym – rusza z kampanią typu testimonials, która przybliży stosunek klientów marki do środowiska i problemu śladu węglowego. Zespół odpowiedzialny za działania marketingowe przygotował m.in. 3 wersje bazowego spotu. </w:t>
      </w:r>
    </w:p>
    <w:p w14:paraId="00000004" w14:textId="77777777" w:rsidR="00D818FA" w:rsidRDefault="00D818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D818FA" w:rsidRDefault="008F0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Nasza kampania skupia się na podstawowych wartościach całej społeczności Respect Energy, a więc odpowiedzialności, świadomej konsumpcji oraz tytułowego szacunku zarówno do społeczeństwa, jak i środowiska naturalnego. Dzięki historiom naszym klientów jesteśmy w stanie jeszcze szerzej komunikować tak istotne we współczesnym świecie obszary spoglądania na rynek i wyzwania klimatyczne – </w:t>
      </w:r>
      <w:r w:rsidRPr="00E336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podkreśla Julia Piątkowska, </w:t>
      </w:r>
      <w:proofErr w:type="spellStart"/>
      <w:r w:rsidRPr="00E33634">
        <w:rPr>
          <w:rFonts w:ascii="Times New Roman" w:eastAsia="Times New Roman" w:hAnsi="Times New Roman" w:cs="Times New Roman"/>
          <w:b/>
          <w:bCs/>
          <w:sz w:val="24"/>
          <w:szCs w:val="24"/>
        </w:rPr>
        <w:t>Head</w:t>
      </w:r>
      <w:proofErr w:type="spellEnd"/>
      <w:r w:rsidRPr="00E336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Marketing and </w:t>
      </w:r>
      <w:proofErr w:type="spellStart"/>
      <w:r w:rsidRPr="00E33634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</w:t>
      </w:r>
      <w:proofErr w:type="spellEnd"/>
      <w:r w:rsidRPr="00E336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Respect Energy.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D818FA" w:rsidRDefault="00D818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59E9B6B6" w:rsidR="00D818FA" w:rsidRDefault="004042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8F082A" w:rsidRPr="004042E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Na kanale YouT</w:t>
        </w:r>
        <w:r w:rsidR="008F082A" w:rsidRPr="004042E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u</w:t>
        </w:r>
        <w:r w:rsidR="008F082A" w:rsidRPr="004042E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be oraz stronie internetowej Respect Energy pojawił się już pierwszy z trzech filmów</w:t>
        </w:r>
      </w:hyperlink>
      <w:r w:rsidR="008F082A">
        <w:rPr>
          <w:rFonts w:ascii="Times New Roman" w:eastAsia="Times New Roman" w:hAnsi="Times New Roman" w:cs="Times New Roman"/>
          <w:sz w:val="24"/>
          <w:szCs w:val="24"/>
        </w:rPr>
        <w:t xml:space="preserve">, który w pełnej wersji ma blisko 45 sekund. Kolejne warianty (skrócone do 30 lub 15 sekund) zostaną opublikowane na </w:t>
      </w:r>
      <w:proofErr w:type="spellStart"/>
      <w:r w:rsidR="008F082A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="008F082A">
        <w:rPr>
          <w:rFonts w:ascii="Times New Roman" w:eastAsia="Times New Roman" w:hAnsi="Times New Roman" w:cs="Times New Roman"/>
          <w:sz w:val="24"/>
          <w:szCs w:val="24"/>
        </w:rPr>
        <w:t xml:space="preserve"> mediach spółki, a także w formie reklam. Projekt ma potrwać 3 miesiące. </w:t>
      </w:r>
    </w:p>
    <w:p w14:paraId="00000008" w14:textId="77777777" w:rsidR="00D818FA" w:rsidRDefault="00D818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D818FA" w:rsidRDefault="008F0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materiale wystąpił Jarosław Frączek – Dyrektor Departamentu Nieruchomości i Administracji BNP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Bank Polska, jednego z odbiorców zielonej energii od Respect Energy. W grupie około 12 tys. klientów spółki są zarówno małe, średnie, jak i duże przedsiębiorstwa, w tym Stadion Wrocław oraz od 1 stycznia 2022 roku – T-Mobile Polska. </w:t>
      </w:r>
    </w:p>
    <w:p w14:paraId="0000000A" w14:textId="77777777" w:rsidR="00D818FA" w:rsidRDefault="00D818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D818FA" w:rsidRPr="00E33634" w:rsidRDefault="008F082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Transparentna komunikacja w branży energetycznej to klucz do przybliżenia społeczeństwu faktycznego wkładu sektora w walkę z widmem katastrofy klimatycznej. Chcemy, aby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testimoniale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naszych klientów były istotnym głosem w dyskusji o przyszłości całej planety, który odbije się głośnym echem w świadomości zarówno konsumentów, jak i przedsiębiorców – </w:t>
      </w:r>
      <w:r w:rsidRPr="00E336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dodaje Sebastian Jabłoński, Prezes Respect Energy. </w:t>
      </w:r>
    </w:p>
    <w:p w14:paraId="0000000C" w14:textId="77777777" w:rsidR="00D818FA" w:rsidRDefault="00D818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15DFF891" w:rsidR="00D818FA" w:rsidRDefault="008F0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Realizację projektu wspierała warszawska agencja marketingowa i PR-owa Media Forum. </w:t>
      </w:r>
    </w:p>
    <w:p w14:paraId="0000000E" w14:textId="1F638DE1" w:rsidR="00D818FA" w:rsidRDefault="004042E2">
      <w:pPr>
        <w:rPr>
          <w:rFonts w:ascii="Times New Roman" w:eastAsia="Times New Roman" w:hAnsi="Times New Roman" w:cs="Times New Roman"/>
          <w:sz w:val="24"/>
          <w:szCs w:val="24"/>
        </w:rPr>
      </w:pPr>
      <w:r w:rsidRPr="004042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Link do filmu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B62EB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https://www.youtube.com/watch?v=xBJXZd6iY6Y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D818FA" w:rsidRDefault="00D818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D818FA" w:rsidRDefault="00D818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D818FA" w:rsidRDefault="00D818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D818FA" w:rsidRDefault="00D818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D818FA" w:rsidRDefault="00D818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D818FA" w:rsidRDefault="00D818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D818FA" w:rsidRDefault="00D818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D818FA" w:rsidRDefault="00D818F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818F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FA"/>
    <w:rsid w:val="004042E2"/>
    <w:rsid w:val="00810F63"/>
    <w:rsid w:val="008F082A"/>
    <w:rsid w:val="009C160A"/>
    <w:rsid w:val="00A35283"/>
    <w:rsid w:val="00D818FA"/>
    <w:rsid w:val="00E3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942B"/>
  <w15:docId w15:val="{7CC16769-140D-4A49-8719-3E2CBEB4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4042E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42E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042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BJXZd6iY6Y" TargetMode="External"/><Relationship Id="rId4" Type="http://schemas.openxmlformats.org/officeDocument/2006/relationships/hyperlink" Target="https://www.youtube.com/watch?v=xBJXZd6iY6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Justyna Moskalewicz</cp:lastModifiedBy>
  <cp:revision>3</cp:revision>
  <cp:lastPrinted>2021-06-08T09:12:00Z</cp:lastPrinted>
  <dcterms:created xsi:type="dcterms:W3CDTF">2021-06-08T09:12:00Z</dcterms:created>
  <dcterms:modified xsi:type="dcterms:W3CDTF">2021-06-08T09:34:00Z</dcterms:modified>
</cp:coreProperties>
</file>